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Look w:val="04A0" w:firstRow="1" w:lastRow="0" w:firstColumn="1" w:lastColumn="0" w:noHBand="0" w:noVBand="1"/>
      </w:tblPr>
      <w:tblGrid>
        <w:gridCol w:w="3227"/>
        <w:gridCol w:w="1559"/>
      </w:tblGrid>
      <w:tr w:rsidR="00471D1B" w:rsidTr="000E4378">
        <w:tc>
          <w:tcPr>
            <w:tcW w:w="3227" w:type="dxa"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1559" w:type="dxa"/>
          </w:tcPr>
          <w:p w:rsidR="00471D1B" w:rsidRPr="009E46D4" w:rsidRDefault="00471D1B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</w:p>
        </w:tc>
      </w:tr>
      <w:tr w:rsidR="00471D1B" w:rsidTr="000E4378">
        <w:tc>
          <w:tcPr>
            <w:tcW w:w="3227" w:type="dxa"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</w:tcPr>
          <w:p w:rsidR="00471D1B" w:rsidRPr="00FB7BC2" w:rsidRDefault="00471D1B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</w:p>
        </w:tc>
      </w:tr>
    </w:tbl>
    <w:p w:rsidR="000E4378" w:rsidRPr="00083D75" w:rsidRDefault="000E4378" w:rsidP="000E437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0E4378" w:rsidRPr="001E08D7" w:rsidTr="00D017EE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378" w:rsidRPr="001E08D7" w:rsidRDefault="000E4378" w:rsidP="00D017E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378" w:rsidRPr="006567DC" w:rsidRDefault="000E4378" w:rsidP="000E437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CB18B9">
              <w:rPr>
                <w:b/>
                <w:sz w:val="24"/>
                <w:szCs w:val="24"/>
                <w:lang w:val="en-US"/>
              </w:rPr>
              <w:t>401Т</w:t>
            </w:r>
            <w:r>
              <w:rPr>
                <w:b/>
                <w:sz w:val="24"/>
                <w:szCs w:val="24"/>
              </w:rPr>
              <w:t>_042</w:t>
            </w:r>
          </w:p>
        </w:tc>
      </w:tr>
      <w:tr w:rsidR="000E4378" w:rsidRPr="003636A0" w:rsidTr="00D017EE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378" w:rsidRPr="001E08D7" w:rsidRDefault="000E4378" w:rsidP="00D017E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78" w:rsidRPr="003636A0" w:rsidRDefault="000E4378" w:rsidP="00D017EE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0E4378">
              <w:rPr>
                <w:rFonts w:ascii="Tahoma" w:hAnsi="Tahoma" w:cs="Tahoma"/>
                <w:b/>
                <w:color w:val="000000"/>
              </w:rPr>
              <w:t>2072791</w:t>
            </w:r>
          </w:p>
        </w:tc>
      </w:tr>
    </w:tbl>
    <w:p w:rsidR="000E4378" w:rsidRDefault="000E4378" w:rsidP="000E437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E4378" w:rsidRDefault="000E4378" w:rsidP="000E437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E4378" w:rsidRPr="00EB40C8" w:rsidRDefault="000E4378" w:rsidP="000E437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E4378" w:rsidRPr="00EB40C8" w:rsidRDefault="000E4378" w:rsidP="000E437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E4378" w:rsidRPr="00EB40C8" w:rsidRDefault="000E4378" w:rsidP="000E4378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0E4378" w:rsidRDefault="000E4378" w:rsidP="000E4378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0E4378" w:rsidRPr="00EB40C8" w:rsidRDefault="000E4378" w:rsidP="000E4378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0E4378" w:rsidRPr="00FA5FA8" w:rsidRDefault="000E4378" w:rsidP="000E4378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0E4378" w:rsidRPr="00770193" w:rsidRDefault="000E4378" w:rsidP="000E4378">
      <w:pPr>
        <w:ind w:firstLine="0"/>
        <w:jc w:val="center"/>
        <w:rPr>
          <w:b/>
          <w:sz w:val="26"/>
          <w:szCs w:val="26"/>
        </w:rPr>
      </w:pPr>
      <w:proofErr w:type="gramStart"/>
      <w:r w:rsidRPr="00770193">
        <w:rPr>
          <w:b/>
          <w:sz w:val="26"/>
          <w:szCs w:val="26"/>
        </w:rPr>
        <w:t>на поставку кабельной арматуры (</w:t>
      </w:r>
      <w:r w:rsidRPr="000E4378">
        <w:rPr>
          <w:b/>
          <w:color w:val="000000"/>
          <w:sz w:val="26"/>
          <w:szCs w:val="26"/>
        </w:rPr>
        <w:t>Наконечник болтовой 2НБ (35-50)</w:t>
      </w:r>
      <w:r w:rsidRPr="00770193">
        <w:rPr>
          <w:b/>
          <w:sz w:val="26"/>
          <w:szCs w:val="26"/>
        </w:rPr>
        <w:t>.</w:t>
      </w:r>
      <w:proofErr w:type="gramEnd"/>
      <w:r w:rsidRPr="00770193">
        <w:rPr>
          <w:b/>
          <w:sz w:val="26"/>
          <w:szCs w:val="26"/>
        </w:rPr>
        <w:t xml:space="preserve">  Лот № </w:t>
      </w:r>
      <w:r w:rsidRPr="006567DC">
        <w:rPr>
          <w:b/>
          <w:sz w:val="26"/>
          <w:szCs w:val="26"/>
          <w:u w:val="single"/>
        </w:rPr>
        <w:t>401</w:t>
      </w:r>
      <w:r>
        <w:rPr>
          <w:b/>
          <w:sz w:val="26"/>
          <w:szCs w:val="26"/>
          <w:u w:val="single"/>
          <w:lang w:val="en-US"/>
        </w:rPr>
        <w:t>T</w:t>
      </w:r>
      <w:r>
        <w:rPr>
          <w:b/>
          <w:sz w:val="26"/>
          <w:szCs w:val="26"/>
          <w:u w:val="single"/>
        </w:rPr>
        <w:t>.</w:t>
      </w:r>
    </w:p>
    <w:p w:rsidR="000E4378" w:rsidRPr="00020DD3" w:rsidRDefault="000E4378" w:rsidP="000E4378">
      <w:pPr>
        <w:ind w:firstLine="0"/>
        <w:jc w:val="center"/>
        <w:rPr>
          <w:sz w:val="24"/>
          <w:szCs w:val="24"/>
        </w:rPr>
      </w:pPr>
    </w:p>
    <w:p w:rsidR="000E4378" w:rsidRPr="00BE5448" w:rsidRDefault="000E4378" w:rsidP="000E43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0E4378" w:rsidRPr="00BE5448" w:rsidRDefault="000E4378" w:rsidP="000E4378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0E4378" w:rsidRDefault="000E4378" w:rsidP="000E437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1780"/>
        <w:gridCol w:w="8220"/>
      </w:tblGrid>
      <w:tr w:rsidR="000E4378" w:rsidRPr="00A70FDC" w:rsidTr="00D017EE">
        <w:trPr>
          <w:trHeight w:val="342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378" w:rsidRPr="00A70FDC" w:rsidRDefault="000E4378" w:rsidP="00D017E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E4378">
              <w:rPr>
                <w:color w:val="000000"/>
                <w:sz w:val="24"/>
                <w:szCs w:val="24"/>
              </w:rPr>
              <w:t>Наконечник болтовой 2НБ (35-50)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378" w:rsidRPr="00A73E89" w:rsidRDefault="00104A08" w:rsidP="00D017EE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ТУ — 3449-001-26196302-00</w:t>
            </w:r>
          </w:p>
        </w:tc>
      </w:tr>
      <w:tr w:rsidR="000E4378" w:rsidRPr="00A70FDC" w:rsidTr="00D017EE">
        <w:trPr>
          <w:trHeight w:val="94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378" w:rsidRPr="00A70FDC" w:rsidRDefault="000E4378" w:rsidP="00D017E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378" w:rsidRPr="004117B8" w:rsidRDefault="000E4378" w:rsidP="00D017EE">
            <w:pPr>
              <w:ind w:firstLine="0"/>
              <w:rPr>
                <w:color w:val="000000"/>
                <w:sz w:val="24"/>
                <w:szCs w:val="24"/>
              </w:rPr>
            </w:pPr>
            <w:r w:rsidRPr="00A73E89">
              <w:rPr>
                <w:color w:val="000000"/>
                <w:sz w:val="24"/>
                <w:szCs w:val="24"/>
              </w:rPr>
              <w:t xml:space="preserve">область применения -  предназначены для </w:t>
            </w:r>
            <w:proofErr w:type="spellStart"/>
            <w:r w:rsidRPr="00A73E89">
              <w:rPr>
                <w:color w:val="000000"/>
                <w:sz w:val="24"/>
                <w:szCs w:val="24"/>
              </w:rPr>
              <w:t>оконцевания</w:t>
            </w:r>
            <w:proofErr w:type="spellEnd"/>
            <w:r w:rsidRPr="00A73E89">
              <w:rPr>
                <w:color w:val="000000"/>
                <w:sz w:val="24"/>
                <w:szCs w:val="24"/>
              </w:rPr>
              <w:t xml:space="preserve"> алюминиевых и медных жил силовых кабелей</w:t>
            </w:r>
          </w:p>
        </w:tc>
      </w:tr>
      <w:tr w:rsidR="000E4378" w:rsidRPr="00A70FDC" w:rsidTr="00D017EE">
        <w:trPr>
          <w:trHeight w:val="3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378" w:rsidRPr="00A70FDC" w:rsidRDefault="000E4378" w:rsidP="00D017E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378" w:rsidRPr="004117B8" w:rsidRDefault="000E4378" w:rsidP="00D017EE">
            <w:pPr>
              <w:ind w:firstLine="0"/>
              <w:rPr>
                <w:color w:val="000000"/>
                <w:sz w:val="24"/>
                <w:szCs w:val="24"/>
              </w:rPr>
            </w:pPr>
            <w:r w:rsidRPr="00A73E89">
              <w:rPr>
                <w:color w:val="000000"/>
                <w:sz w:val="24"/>
                <w:szCs w:val="24"/>
              </w:rPr>
              <w:t xml:space="preserve">особенности конструкции - </w:t>
            </w:r>
            <w:proofErr w:type="spellStart"/>
            <w:r w:rsidRPr="00A73E89">
              <w:rPr>
                <w:color w:val="000000"/>
                <w:sz w:val="24"/>
                <w:szCs w:val="24"/>
              </w:rPr>
              <w:t>оконцевание</w:t>
            </w:r>
            <w:proofErr w:type="spellEnd"/>
            <w:r w:rsidRPr="00A73E89">
              <w:rPr>
                <w:color w:val="000000"/>
                <w:sz w:val="24"/>
                <w:szCs w:val="24"/>
              </w:rPr>
              <w:t xml:space="preserve"> жил в наконечнике осуществляется путём завинчивания болтов (при достижении определённого усилия затяжки, головка болта скручивается). Для увеличения долговечности контакта на контактные поверхности болтов должна быть нанесена токопроводящая смазка</w:t>
            </w:r>
          </w:p>
        </w:tc>
      </w:tr>
      <w:tr w:rsidR="000E4378" w:rsidRPr="00A70FDC" w:rsidTr="00D017EE">
        <w:trPr>
          <w:trHeight w:val="94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378" w:rsidRPr="00A70FDC" w:rsidRDefault="000E4378" w:rsidP="00D017E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378" w:rsidRPr="004117B8" w:rsidRDefault="000E4378" w:rsidP="00D017EE">
            <w:pPr>
              <w:ind w:firstLine="0"/>
              <w:rPr>
                <w:color w:val="000000"/>
                <w:sz w:val="24"/>
                <w:szCs w:val="24"/>
              </w:rPr>
            </w:pPr>
            <w:r w:rsidRPr="00A73E89">
              <w:rPr>
                <w:color w:val="000000"/>
                <w:sz w:val="24"/>
                <w:szCs w:val="24"/>
              </w:rPr>
              <w:t>материал: наконечник - в</w:t>
            </w:r>
            <w:r>
              <w:rPr>
                <w:color w:val="000000"/>
                <w:sz w:val="24"/>
                <w:szCs w:val="24"/>
              </w:rPr>
              <w:t xml:space="preserve">ысокопрочный коррозионностойкий алюминиевый </w:t>
            </w:r>
            <w:r w:rsidRPr="00A73E89">
              <w:rPr>
                <w:color w:val="000000"/>
                <w:sz w:val="24"/>
                <w:szCs w:val="24"/>
              </w:rPr>
              <w:t>сплав В 95, ГОСТ 21488-97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73E89">
              <w:rPr>
                <w:color w:val="000000"/>
                <w:sz w:val="24"/>
                <w:szCs w:val="24"/>
              </w:rPr>
              <w:t>болт - латунь</w:t>
            </w:r>
          </w:p>
        </w:tc>
      </w:tr>
      <w:tr w:rsidR="000E4378" w:rsidRPr="00A70FDC" w:rsidTr="00D017EE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378" w:rsidRPr="00A70FDC" w:rsidRDefault="000E4378" w:rsidP="00D017E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378" w:rsidRPr="004117B8" w:rsidRDefault="000E4378" w:rsidP="00D017EE">
            <w:pPr>
              <w:ind w:firstLine="0"/>
              <w:rPr>
                <w:color w:val="000000"/>
                <w:sz w:val="24"/>
                <w:szCs w:val="24"/>
              </w:rPr>
            </w:pPr>
            <w:r w:rsidRPr="00A73E89">
              <w:rPr>
                <w:color w:val="000000"/>
                <w:sz w:val="24"/>
                <w:szCs w:val="24"/>
              </w:rPr>
              <w:t>количество болтов, шт. - 2</w:t>
            </w:r>
          </w:p>
        </w:tc>
      </w:tr>
      <w:tr w:rsidR="000E4378" w:rsidRPr="00A70FDC" w:rsidTr="00D017EE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378" w:rsidRPr="00A70FDC" w:rsidRDefault="000E4378" w:rsidP="00D017E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378" w:rsidRPr="004117B8" w:rsidRDefault="00773B8E" w:rsidP="00773B8E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D </w:t>
            </w:r>
            <w:proofErr w:type="spellStart"/>
            <w:r>
              <w:rPr>
                <w:color w:val="000000"/>
                <w:sz w:val="24"/>
                <w:szCs w:val="24"/>
              </w:rPr>
              <w:t>внеш</w:t>
            </w:r>
            <w:proofErr w:type="spellEnd"/>
            <w:r>
              <w:rPr>
                <w:color w:val="000000"/>
                <w:sz w:val="24"/>
                <w:szCs w:val="24"/>
              </w:rPr>
              <w:t>, мм/</w:t>
            </w:r>
            <w:r>
              <w:rPr>
                <w:color w:val="000000"/>
                <w:sz w:val="24"/>
                <w:szCs w:val="24"/>
                <w:lang w:val="en-US"/>
              </w:rPr>
              <w:t>d</w:t>
            </w:r>
            <w:proofErr w:type="spellStart"/>
            <w:r>
              <w:rPr>
                <w:color w:val="000000"/>
                <w:sz w:val="24"/>
                <w:szCs w:val="24"/>
              </w:rPr>
              <w:t>внутр</w:t>
            </w:r>
            <w:proofErr w:type="spellEnd"/>
            <w:r>
              <w:rPr>
                <w:color w:val="000000"/>
                <w:sz w:val="24"/>
                <w:szCs w:val="24"/>
              </w:rPr>
              <w:t>.,мм</w:t>
            </w:r>
            <w:r w:rsidR="000E4378" w:rsidRPr="00A73E89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–</w:t>
            </w:r>
            <w:r w:rsidR="000E4378" w:rsidRPr="00A73E89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20/12</w:t>
            </w:r>
          </w:p>
        </w:tc>
      </w:tr>
      <w:tr w:rsidR="000E4378" w:rsidRPr="00A70FDC" w:rsidTr="00D017EE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378" w:rsidRPr="00A70FDC" w:rsidRDefault="000E4378" w:rsidP="00D017E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378" w:rsidRPr="004117B8" w:rsidRDefault="000E4378" w:rsidP="00773B8E">
            <w:pPr>
              <w:ind w:firstLine="0"/>
              <w:rPr>
                <w:color w:val="000000"/>
                <w:sz w:val="24"/>
                <w:szCs w:val="24"/>
              </w:rPr>
            </w:pPr>
            <w:r w:rsidRPr="00A73E89">
              <w:rPr>
                <w:color w:val="000000"/>
                <w:sz w:val="24"/>
                <w:szCs w:val="24"/>
              </w:rPr>
              <w:t xml:space="preserve">сечение токопроводящих жил - от </w:t>
            </w:r>
            <w:r w:rsidR="00773B8E">
              <w:rPr>
                <w:color w:val="000000"/>
                <w:sz w:val="24"/>
                <w:szCs w:val="24"/>
              </w:rPr>
              <w:t>3</w:t>
            </w:r>
            <w:r w:rsidRPr="00A73E89">
              <w:rPr>
                <w:color w:val="000000"/>
                <w:sz w:val="24"/>
                <w:szCs w:val="24"/>
              </w:rPr>
              <w:t>5 до 50 мм2</w:t>
            </w:r>
          </w:p>
        </w:tc>
      </w:tr>
    </w:tbl>
    <w:p w:rsidR="000E4378" w:rsidRDefault="000E4378" w:rsidP="000E437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E4378" w:rsidRDefault="000E4378" w:rsidP="000E43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0E4378" w:rsidRDefault="000E4378" w:rsidP="000E43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 </w:t>
      </w: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E4378" w:rsidRDefault="000E4378" w:rsidP="000E43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0E4378" w:rsidRDefault="000E4378" w:rsidP="000E437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E4378" w:rsidRDefault="000E4378" w:rsidP="000E437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0E4378" w:rsidRDefault="000E4378" w:rsidP="000E437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0E4378" w:rsidRDefault="000E4378" w:rsidP="000E437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163609">
        <w:rPr>
          <w:sz w:val="24"/>
          <w:szCs w:val="24"/>
        </w:rPr>
        <w:t xml:space="preserve">ПАО </w:t>
      </w:r>
      <w:r>
        <w:rPr>
          <w:sz w:val="24"/>
          <w:szCs w:val="24"/>
        </w:rPr>
        <w:t xml:space="preserve">«МРСК Центра», должна иметь положительное заключение об опытной эксплуатации в </w:t>
      </w:r>
      <w:r w:rsidR="00163609">
        <w:rPr>
          <w:sz w:val="24"/>
          <w:szCs w:val="24"/>
        </w:rPr>
        <w:t xml:space="preserve">ПАО </w:t>
      </w:r>
      <w:r>
        <w:rPr>
          <w:sz w:val="24"/>
          <w:szCs w:val="24"/>
        </w:rPr>
        <w:t xml:space="preserve">«МРСК Центра» сроком не менее </w:t>
      </w:r>
      <w:r>
        <w:rPr>
          <w:sz w:val="24"/>
          <w:szCs w:val="24"/>
        </w:rPr>
        <w:lastRenderedPageBreak/>
        <w:t>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E4378" w:rsidRDefault="000E4378" w:rsidP="000E437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0E4378" w:rsidRDefault="000E4378" w:rsidP="000E437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63609">
        <w:rPr>
          <w:sz w:val="24"/>
          <w:szCs w:val="24"/>
        </w:rPr>
        <w:t xml:space="preserve">ПАО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0E4378" w:rsidRDefault="000E4378" w:rsidP="000E437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</w:t>
      </w:r>
      <w:r w:rsidR="00163609">
        <w:rPr>
          <w:sz w:val="24"/>
          <w:szCs w:val="24"/>
        </w:rPr>
        <w:t>технической политики ОАО  «</w:t>
      </w:r>
      <w:proofErr w:type="spellStart"/>
      <w:r w:rsidR="00163609">
        <w:rPr>
          <w:sz w:val="24"/>
          <w:szCs w:val="24"/>
        </w:rPr>
        <w:t>Россети</w:t>
      </w:r>
      <w:proofErr w:type="spellEnd"/>
      <w:r w:rsidR="00163609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:rsidR="000E4378" w:rsidRDefault="000E4378" w:rsidP="000E437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0E4378" w:rsidRDefault="000E4378" w:rsidP="000E437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E4378" w:rsidRDefault="000E4378" w:rsidP="000E437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163609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E4378" w:rsidRDefault="000E4378" w:rsidP="000E4378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0E4378" w:rsidRPr="00CF1FB0" w:rsidRDefault="000E4378" w:rsidP="000E4378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E4378" w:rsidRPr="00A05BC8" w:rsidRDefault="000E4378" w:rsidP="000E437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0E4378" w:rsidRDefault="000E4378" w:rsidP="000E437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0E4378" w:rsidRDefault="000E4378" w:rsidP="000E437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0E4378" w:rsidRPr="00F64478" w:rsidRDefault="000E4378" w:rsidP="000E4378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0E4378" w:rsidRDefault="000E4378" w:rsidP="000E43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0E4378" w:rsidRDefault="000E4378" w:rsidP="000E43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0E4378" w:rsidRDefault="000E4378" w:rsidP="000E43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0E4378" w:rsidRPr="00961849" w:rsidRDefault="000E4378" w:rsidP="000E4378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0E4378" w:rsidRPr="00961849" w:rsidRDefault="000E4378" w:rsidP="000E43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lastRenderedPageBreak/>
        <w:t>Срок изготовления кабельной арматуры должен быть не более полугода от момента поставки.</w:t>
      </w:r>
    </w:p>
    <w:p w:rsidR="000E4378" w:rsidRDefault="000E4378" w:rsidP="000E4378">
      <w:pPr>
        <w:spacing w:line="276" w:lineRule="auto"/>
        <w:rPr>
          <w:sz w:val="24"/>
          <w:szCs w:val="24"/>
        </w:rPr>
      </w:pPr>
    </w:p>
    <w:p w:rsidR="000E4378" w:rsidRDefault="000E4378" w:rsidP="000E43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0E4378" w:rsidRDefault="000E4378" w:rsidP="000E437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0E4378" w:rsidRDefault="000E4378" w:rsidP="000E43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E4378" w:rsidRDefault="000E4378" w:rsidP="000E43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E4378" w:rsidRDefault="000E4378" w:rsidP="000E437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0E4378" w:rsidRDefault="000E4378" w:rsidP="000E43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E4378" w:rsidRDefault="000E4378" w:rsidP="000E43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E4378" w:rsidRPr="00B85AF2" w:rsidRDefault="000E4378" w:rsidP="000E4378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0E4378" w:rsidRPr="00141F52" w:rsidRDefault="000E4378" w:rsidP="000E4378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0E4378" w:rsidRPr="00141F52" w:rsidRDefault="000E4378" w:rsidP="000E43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0E4378" w:rsidRPr="00920AA3" w:rsidRDefault="000E4378" w:rsidP="000E4378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0E4378" w:rsidRDefault="000E4378" w:rsidP="000E437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0E4378" w:rsidRDefault="000E4378" w:rsidP="000E437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0E4378" w:rsidRDefault="000E4378" w:rsidP="000E437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кабельных наконечников должна быть нанесена четкими нестирающимися знаками и должна содержать обозначение номинального сечения наконечника, диаметр контактного стержня, исполнение кабельного наконечника в соответствие со стандартом конструкции и размеров. Для наконечников, габаритные размеры которых не позволяют наносить маркировку непосредственно на поверхности наконечника, маркировочные данные наносятся на тару или этикетку.</w:t>
      </w:r>
    </w:p>
    <w:p w:rsidR="000E4378" w:rsidRDefault="000E4378" w:rsidP="000E437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На пакете, пачке, коробке или кассете кабельных наконечников указываются:</w:t>
      </w:r>
    </w:p>
    <w:p w:rsidR="000E4378" w:rsidRDefault="000E4378" w:rsidP="000E437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товарный знак предприятия изготовителя;</w:t>
      </w:r>
    </w:p>
    <w:p w:rsidR="000E4378" w:rsidRDefault="000E4378" w:rsidP="000E437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наименование и обозначение наконечников;</w:t>
      </w:r>
    </w:p>
    <w:p w:rsidR="000E4378" w:rsidRDefault="000E4378" w:rsidP="000E437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марка материала наконечников;</w:t>
      </w:r>
    </w:p>
    <w:p w:rsidR="000E4378" w:rsidRDefault="000E4378" w:rsidP="000E437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вид и толщина покрытия;</w:t>
      </w:r>
    </w:p>
    <w:p w:rsidR="000E4378" w:rsidRDefault="000E4378" w:rsidP="000E437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общее число наконечников в пакете, пачке, коробке или число наконечников в цепи;</w:t>
      </w:r>
    </w:p>
    <w:p w:rsidR="000E4378" w:rsidRDefault="000E4378" w:rsidP="000E437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дата выпуска;</w:t>
      </w:r>
    </w:p>
    <w:p w:rsidR="000E4378" w:rsidRDefault="000E4378" w:rsidP="000E437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обозначение стандарта, конструкции и размеров.</w:t>
      </w:r>
    </w:p>
    <w:p w:rsidR="000E4378" w:rsidRDefault="000E4378" w:rsidP="000E4378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</w:t>
      </w:r>
      <w:r w:rsidRPr="00C21AF8">
        <w:rPr>
          <w:sz w:val="24"/>
          <w:szCs w:val="24"/>
        </w:rPr>
        <w:lastRenderedPageBreak/>
        <w:t>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0E4378" w:rsidRDefault="000E4378" w:rsidP="000E437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0E4378" w:rsidRDefault="000E4378" w:rsidP="000E437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0E4378" w:rsidRDefault="000E4378" w:rsidP="000E43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163609">
        <w:rPr>
          <w:szCs w:val="24"/>
        </w:rPr>
        <w:t xml:space="preserve">ПАО </w:t>
      </w:r>
      <w:r w:rsidRPr="00612811">
        <w:rPr>
          <w:szCs w:val="24"/>
        </w:rPr>
        <w:t xml:space="preserve">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E4378" w:rsidRDefault="000E4378" w:rsidP="000E4378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E4378" w:rsidRDefault="000E4378" w:rsidP="000E4378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0E4378" w:rsidRDefault="000E4378" w:rsidP="000E4378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0E4378" w:rsidRDefault="000E4378" w:rsidP="000E437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E4378" w:rsidRPr="00F95F7D" w:rsidRDefault="000E4378" w:rsidP="000E4378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920AA3" w:rsidRPr="000E4378" w:rsidRDefault="00920AA3" w:rsidP="000E4378">
      <w:pPr>
        <w:tabs>
          <w:tab w:val="right" w:pos="10207"/>
        </w:tabs>
        <w:jc w:val="right"/>
        <w:rPr>
          <w:sz w:val="24"/>
          <w:szCs w:val="24"/>
          <w:lang w:val="x-none"/>
        </w:rPr>
      </w:pPr>
    </w:p>
    <w:sectPr w:rsidR="00920AA3" w:rsidRPr="000E43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CEE" w:rsidRDefault="001D6CEE">
      <w:r>
        <w:separator/>
      </w:r>
    </w:p>
  </w:endnote>
  <w:endnote w:type="continuationSeparator" w:id="0">
    <w:p w:rsidR="001D6CEE" w:rsidRDefault="001D6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CEE" w:rsidRDefault="001D6CEE">
      <w:r>
        <w:separator/>
      </w:r>
    </w:p>
  </w:footnote>
  <w:footnote w:type="continuationSeparator" w:id="0">
    <w:p w:rsidR="001D6CEE" w:rsidRDefault="001D6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D123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12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631D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378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C7B"/>
    <w:rsid w:val="00101290"/>
    <w:rsid w:val="0010151F"/>
    <w:rsid w:val="00101DD6"/>
    <w:rsid w:val="001041B7"/>
    <w:rsid w:val="00104A08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6E06"/>
    <w:rsid w:val="00127334"/>
    <w:rsid w:val="00127606"/>
    <w:rsid w:val="00127A3D"/>
    <w:rsid w:val="00127EC8"/>
    <w:rsid w:val="00127FE9"/>
    <w:rsid w:val="001313C2"/>
    <w:rsid w:val="00132FFF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3609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5E38"/>
    <w:rsid w:val="001C645E"/>
    <w:rsid w:val="001D2559"/>
    <w:rsid w:val="001D5D1C"/>
    <w:rsid w:val="001D6CEE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5A1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894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B8E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33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066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08CD"/>
    <w:rsid w:val="00BF20ED"/>
    <w:rsid w:val="00BF3190"/>
    <w:rsid w:val="00BF31D0"/>
    <w:rsid w:val="00BF4767"/>
    <w:rsid w:val="00BF612E"/>
    <w:rsid w:val="00C00911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B5E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428A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46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055"/>
    <w:rsid w:val="00F75196"/>
    <w:rsid w:val="00F754CC"/>
    <w:rsid w:val="00F7773E"/>
    <w:rsid w:val="00F80413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2C883-EFDD-4E89-BD19-FF4D87B9C36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5A427B5E-0270-4924-8A57-CA69255BA9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88413B-5051-40B5-8232-41ADCC3297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18940D-DF48-4EA1-880D-099FF9FE5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1355</Words>
  <Characters>7725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Мантров Илья Михайлович</cp:lastModifiedBy>
  <cp:revision>6</cp:revision>
  <cp:lastPrinted>2010-09-30T13:29:00Z</cp:lastPrinted>
  <dcterms:created xsi:type="dcterms:W3CDTF">2015-05-14T06:23:00Z</dcterms:created>
  <dcterms:modified xsi:type="dcterms:W3CDTF">2015-10-30T11:35:00Z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